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51F0" w14:textId="52A96CB8" w:rsidR="00624ECA" w:rsidRPr="00163994" w:rsidRDefault="00F8679F" w:rsidP="00FA0053">
      <w:pPr>
        <w:spacing w:before="240" w:after="240"/>
        <w:ind w:right="138"/>
        <w:jc w:val="right"/>
        <w:rPr>
          <w:rFonts w:ascii="Arial" w:hAnsi="Arial" w:cs="Arial"/>
        </w:rPr>
      </w:pPr>
      <w:r w:rsidRPr="00163994">
        <w:rPr>
          <w:rFonts w:ascii="Arial" w:hAnsi="Arial" w:cs="Arial"/>
        </w:rPr>
        <w:t>Załącznik</w:t>
      </w:r>
      <w:r w:rsidRPr="00163994">
        <w:rPr>
          <w:rFonts w:ascii="Arial" w:hAnsi="Arial" w:cs="Arial"/>
          <w:spacing w:val="-4"/>
        </w:rPr>
        <w:t xml:space="preserve"> </w:t>
      </w:r>
      <w:r w:rsidRPr="00163994">
        <w:rPr>
          <w:rFonts w:ascii="Arial" w:hAnsi="Arial" w:cs="Arial"/>
        </w:rPr>
        <w:t>nr</w:t>
      </w:r>
      <w:r w:rsidRPr="00163994">
        <w:rPr>
          <w:rFonts w:ascii="Arial" w:hAnsi="Arial" w:cs="Arial"/>
          <w:spacing w:val="-4"/>
        </w:rPr>
        <w:t xml:space="preserve"> </w:t>
      </w:r>
      <w:r w:rsidR="003B60CA" w:rsidRPr="00163994">
        <w:rPr>
          <w:rFonts w:ascii="Arial" w:hAnsi="Arial" w:cs="Arial"/>
          <w:spacing w:val="-10"/>
        </w:rPr>
        <w:t>10</w:t>
      </w:r>
    </w:p>
    <w:p w14:paraId="518E99F8" w14:textId="0AF96F89" w:rsidR="00624ECA" w:rsidRPr="00163994" w:rsidRDefault="002A012F" w:rsidP="00FA0053">
      <w:pPr>
        <w:pStyle w:val="Tytu"/>
        <w:spacing w:before="240" w:after="240"/>
        <w:ind w:left="1859" w:right="1787"/>
        <w:rPr>
          <w:rFonts w:ascii="Arial" w:hAnsi="Arial" w:cs="Arial"/>
          <w:sz w:val="22"/>
          <w:szCs w:val="22"/>
        </w:rPr>
      </w:pPr>
      <w:bookmarkStart w:id="0" w:name="OŚWIADCZENIE_UCZESTNIKA_PROJEKTU"/>
      <w:bookmarkEnd w:id="0"/>
      <w:r w:rsidRPr="00163994">
        <w:rPr>
          <w:rFonts w:ascii="Arial" w:hAnsi="Arial" w:cs="Arial"/>
          <w:sz w:val="22"/>
          <w:szCs w:val="22"/>
        </w:rPr>
        <w:t xml:space="preserve">Informacje o przetwarzaniu danych osobowych w procesie rekrutacji do projektu „Branżowe Centrum Umiejętności dla elektroniki w Częstochowie ” </w:t>
      </w:r>
      <w:r w:rsidR="002C59A3" w:rsidRPr="00163994">
        <w:rPr>
          <w:rFonts w:ascii="Arial" w:hAnsi="Arial" w:cs="Arial"/>
          <w:sz w:val="22"/>
          <w:szCs w:val="22"/>
        </w:rPr>
        <w:t xml:space="preserve"> </w:t>
      </w:r>
      <w:r w:rsidR="00F8679F" w:rsidRPr="00163994">
        <w:rPr>
          <w:rFonts w:ascii="Arial" w:hAnsi="Arial" w:cs="Arial"/>
          <w:sz w:val="22"/>
          <w:szCs w:val="22"/>
        </w:rPr>
        <w:t>dofinansowanego</w:t>
      </w:r>
      <w:r w:rsidR="00F8679F" w:rsidRPr="00163994">
        <w:rPr>
          <w:rFonts w:ascii="Arial" w:hAnsi="Arial" w:cs="Arial"/>
          <w:spacing w:val="-7"/>
          <w:sz w:val="22"/>
          <w:szCs w:val="22"/>
        </w:rPr>
        <w:t xml:space="preserve"> </w:t>
      </w:r>
      <w:r w:rsidR="00F8679F" w:rsidRPr="00163994">
        <w:rPr>
          <w:rFonts w:ascii="Arial" w:hAnsi="Arial" w:cs="Arial"/>
          <w:sz w:val="22"/>
          <w:szCs w:val="22"/>
        </w:rPr>
        <w:t>ze</w:t>
      </w:r>
      <w:r w:rsidR="00F8679F" w:rsidRPr="00163994">
        <w:rPr>
          <w:rFonts w:ascii="Arial" w:hAnsi="Arial" w:cs="Arial"/>
          <w:spacing w:val="-7"/>
          <w:sz w:val="22"/>
          <w:szCs w:val="22"/>
        </w:rPr>
        <w:t xml:space="preserve"> </w:t>
      </w:r>
      <w:r w:rsidR="00F8679F" w:rsidRPr="00163994">
        <w:rPr>
          <w:rFonts w:ascii="Arial" w:hAnsi="Arial" w:cs="Arial"/>
          <w:sz w:val="22"/>
          <w:szCs w:val="22"/>
        </w:rPr>
        <w:t>środków</w:t>
      </w:r>
      <w:r w:rsidR="00F8679F" w:rsidRPr="00163994">
        <w:rPr>
          <w:rFonts w:ascii="Arial" w:hAnsi="Arial" w:cs="Arial"/>
          <w:spacing w:val="-9"/>
          <w:sz w:val="22"/>
          <w:szCs w:val="22"/>
        </w:rPr>
        <w:t xml:space="preserve"> </w:t>
      </w:r>
      <w:r w:rsidR="00F8679F" w:rsidRPr="00163994">
        <w:rPr>
          <w:rFonts w:ascii="Arial" w:hAnsi="Arial" w:cs="Arial"/>
          <w:sz w:val="22"/>
          <w:szCs w:val="22"/>
        </w:rPr>
        <w:t>Krajowego</w:t>
      </w:r>
      <w:r w:rsidR="00F8679F" w:rsidRPr="00163994">
        <w:rPr>
          <w:rFonts w:ascii="Arial" w:hAnsi="Arial" w:cs="Arial"/>
          <w:spacing w:val="-6"/>
          <w:sz w:val="22"/>
          <w:szCs w:val="22"/>
        </w:rPr>
        <w:t xml:space="preserve"> </w:t>
      </w:r>
      <w:r w:rsidR="00F8679F" w:rsidRPr="00163994">
        <w:rPr>
          <w:rFonts w:ascii="Arial" w:hAnsi="Arial" w:cs="Arial"/>
          <w:sz w:val="22"/>
          <w:szCs w:val="22"/>
        </w:rPr>
        <w:t>Planu</w:t>
      </w:r>
      <w:r w:rsidR="00F8679F" w:rsidRPr="00163994">
        <w:rPr>
          <w:rFonts w:ascii="Arial" w:hAnsi="Arial" w:cs="Arial"/>
          <w:spacing w:val="-7"/>
          <w:sz w:val="22"/>
          <w:szCs w:val="22"/>
        </w:rPr>
        <w:t xml:space="preserve"> </w:t>
      </w:r>
      <w:r w:rsidR="00F8679F" w:rsidRPr="00163994">
        <w:rPr>
          <w:rFonts w:ascii="Arial" w:hAnsi="Arial" w:cs="Arial"/>
          <w:sz w:val="22"/>
          <w:szCs w:val="22"/>
        </w:rPr>
        <w:t>Odbudowy</w:t>
      </w:r>
      <w:r w:rsidR="00F8679F" w:rsidRPr="00163994">
        <w:rPr>
          <w:rFonts w:ascii="Arial" w:hAnsi="Arial" w:cs="Arial"/>
          <w:spacing w:val="-6"/>
          <w:sz w:val="22"/>
          <w:szCs w:val="22"/>
        </w:rPr>
        <w:t xml:space="preserve"> </w:t>
      </w:r>
      <w:r w:rsidR="00F8679F" w:rsidRPr="00163994">
        <w:rPr>
          <w:rFonts w:ascii="Arial" w:hAnsi="Arial" w:cs="Arial"/>
          <w:sz w:val="22"/>
          <w:szCs w:val="22"/>
        </w:rPr>
        <w:t>i</w:t>
      </w:r>
      <w:r w:rsidR="00F8679F" w:rsidRPr="00163994">
        <w:rPr>
          <w:rFonts w:ascii="Arial" w:hAnsi="Arial" w:cs="Arial"/>
          <w:spacing w:val="-10"/>
          <w:sz w:val="22"/>
          <w:szCs w:val="22"/>
        </w:rPr>
        <w:t xml:space="preserve"> </w:t>
      </w:r>
      <w:r w:rsidR="00F8679F" w:rsidRPr="00163994">
        <w:rPr>
          <w:rFonts w:ascii="Arial" w:hAnsi="Arial" w:cs="Arial"/>
          <w:sz w:val="22"/>
          <w:szCs w:val="22"/>
        </w:rPr>
        <w:t>Zwiększania</w:t>
      </w:r>
      <w:r w:rsidR="00F8679F" w:rsidRPr="00163994">
        <w:rPr>
          <w:rFonts w:ascii="Arial" w:hAnsi="Arial" w:cs="Arial"/>
          <w:spacing w:val="-7"/>
          <w:sz w:val="22"/>
          <w:szCs w:val="22"/>
        </w:rPr>
        <w:t xml:space="preserve"> </w:t>
      </w:r>
      <w:r w:rsidR="00F8679F" w:rsidRPr="00163994">
        <w:rPr>
          <w:rFonts w:ascii="Arial" w:hAnsi="Arial" w:cs="Arial"/>
          <w:spacing w:val="-2"/>
          <w:sz w:val="22"/>
          <w:szCs w:val="22"/>
        </w:rPr>
        <w:t>Odporności</w:t>
      </w:r>
      <w:r w:rsidR="002C59A3" w:rsidRPr="00163994">
        <w:rPr>
          <w:rFonts w:ascii="Arial" w:hAnsi="Arial" w:cs="Arial"/>
          <w:spacing w:val="-2"/>
          <w:sz w:val="22"/>
          <w:szCs w:val="22"/>
        </w:rPr>
        <w:t xml:space="preserve"> </w:t>
      </w:r>
      <w:r w:rsidR="00A40869" w:rsidRPr="00163994">
        <w:rPr>
          <w:rFonts w:ascii="Arial" w:hAnsi="Arial" w:cs="Arial"/>
          <w:sz w:val="22"/>
          <w:szCs w:val="22"/>
        </w:rPr>
        <w:t>( KPO)</w:t>
      </w:r>
    </w:p>
    <w:p w14:paraId="53BA0E97" w14:textId="18EFC59D" w:rsidR="002C59A3" w:rsidRPr="00163994" w:rsidRDefault="002C59A3" w:rsidP="00F6610D">
      <w:pPr>
        <w:spacing w:before="240" w:after="240"/>
        <w:ind w:right="140"/>
        <w:jc w:val="both"/>
        <w:rPr>
          <w:rFonts w:ascii="Arial" w:hAnsi="Arial" w:cs="Arial"/>
        </w:rPr>
      </w:pPr>
      <w:bookmarkStart w:id="1" w:name="_Hlk212446348"/>
      <w:r w:rsidRPr="00163994">
        <w:rPr>
          <w:rFonts w:ascii="Arial" w:hAnsi="Arial" w:cs="Arial"/>
        </w:rPr>
        <w:t>Realizując obowiązek informacyjny w związku z wymaganiami art. 13 ust. 1 i 2</w:t>
      </w:r>
      <w:r w:rsidR="00F6610D" w:rsidRPr="00163994">
        <w:rPr>
          <w:rFonts w:ascii="Arial" w:hAnsi="Arial" w:cs="Arial"/>
        </w:rPr>
        <w:t xml:space="preserve"> </w:t>
      </w:r>
      <w:r w:rsidRPr="00163994">
        <w:rPr>
          <w:rFonts w:ascii="Arial" w:hAnsi="Arial" w:cs="Arial"/>
        </w:rPr>
        <w:t xml:space="preserve">Rozporządzenia Parlamentu Europejskiego i Rady (UE) 2016/679 z dnia 27 kwietnia 2016 r. w sprawie ochrony osób fizycznych w związku z przetwarzaniem danych osobowych i w sprawie swobodnego przepływu takich danych oraz uchylenia dyrektywy 95/46/WE (ogólne rozporządzenie o ochronie danych) (Dz. Urz. UE L 119 z 04.05.2016, str. 1 z późn. zm.), dalej </w:t>
      </w:r>
      <w:r w:rsidRPr="00163994">
        <w:rPr>
          <w:rFonts w:ascii="Arial" w:hAnsi="Arial" w:cs="Arial"/>
          <w:b/>
        </w:rPr>
        <w:t>RODO</w:t>
      </w:r>
      <w:r w:rsidRPr="00163994">
        <w:rPr>
          <w:rFonts w:ascii="Arial" w:hAnsi="Arial" w:cs="Arial"/>
        </w:rPr>
        <w:t xml:space="preserve"> informujemy, że: </w:t>
      </w:r>
    </w:p>
    <w:bookmarkEnd w:id="1"/>
    <w:p w14:paraId="3E5491D8" w14:textId="77777777" w:rsidR="00163994" w:rsidRPr="00163994" w:rsidRDefault="002C59A3" w:rsidP="00F6610D">
      <w:pPr>
        <w:pStyle w:val="Akapitzlist"/>
        <w:numPr>
          <w:ilvl w:val="0"/>
          <w:numId w:val="7"/>
        </w:numPr>
        <w:spacing w:before="240" w:after="240"/>
        <w:rPr>
          <w:rFonts w:ascii="Arial" w:hAnsi="Arial" w:cs="Arial"/>
        </w:rPr>
      </w:pPr>
      <w:r w:rsidRPr="00163994">
        <w:rPr>
          <w:rFonts w:ascii="Arial" w:hAnsi="Arial" w:cs="Arial"/>
          <w:b/>
          <w:bCs/>
        </w:rPr>
        <w:t>Administratorem danych osobowych kandydatów do Projektu</w:t>
      </w:r>
      <w:r w:rsidRPr="00163994">
        <w:rPr>
          <w:rFonts w:ascii="Arial" w:hAnsi="Arial" w:cs="Arial"/>
        </w:rPr>
        <w:t xml:space="preserve"> „Branżowe Centrum Umiejętności dla elektroniki w Częstochowie”  dofinansowanego ze środków Krajowego Planu Odbudowy i Zwiększania Odporności (KPO) </w:t>
      </w:r>
      <w:r w:rsidRPr="00163994">
        <w:rPr>
          <w:rFonts w:ascii="Arial" w:hAnsi="Arial" w:cs="Arial"/>
          <w:b/>
          <w:bCs/>
        </w:rPr>
        <w:t>są Techniczne Zakłady Naukowe im. gen. Władysława Sikorskiego</w:t>
      </w:r>
      <w:r w:rsidR="00163994" w:rsidRPr="00163994">
        <w:rPr>
          <w:rFonts w:ascii="Arial" w:hAnsi="Arial" w:cs="Arial"/>
        </w:rPr>
        <w:t xml:space="preserve"> </w:t>
      </w:r>
      <w:r w:rsidRPr="00163994">
        <w:rPr>
          <w:rFonts w:ascii="Arial" w:hAnsi="Arial" w:cs="Arial"/>
        </w:rPr>
        <w:t xml:space="preserve">przy  ulicy Jasnogórskiej 84/90 w  Częstochowie. </w:t>
      </w:r>
    </w:p>
    <w:p w14:paraId="67C7D2BF" w14:textId="0C414083" w:rsidR="002C59A3" w:rsidRPr="00163994" w:rsidRDefault="00163994" w:rsidP="00163994">
      <w:pPr>
        <w:pStyle w:val="Akapitzlist"/>
        <w:spacing w:before="240" w:after="240"/>
        <w:ind w:left="720" w:firstLine="0"/>
        <w:rPr>
          <w:rFonts w:ascii="Arial" w:hAnsi="Arial" w:cs="Arial"/>
        </w:rPr>
      </w:pPr>
      <w:r w:rsidRPr="00163994">
        <w:rPr>
          <w:rFonts w:ascii="Arial" w:hAnsi="Arial" w:cs="Arial"/>
        </w:rPr>
        <w:t>Branżowe Centrum Umiejętności w Dziedzinie Elektroniki działa w strukturze administratora jako jego jednostka organizacyjna realizująca zadania projektowe.</w:t>
      </w:r>
    </w:p>
    <w:p w14:paraId="1E2A7AD7" w14:textId="77777777" w:rsidR="002C59A3" w:rsidRPr="00163994" w:rsidRDefault="002C59A3" w:rsidP="00F6610D">
      <w:pPr>
        <w:pStyle w:val="Akapitzlist"/>
        <w:numPr>
          <w:ilvl w:val="0"/>
          <w:numId w:val="7"/>
        </w:numPr>
        <w:spacing w:before="240" w:after="240"/>
        <w:rPr>
          <w:rFonts w:ascii="Arial" w:hAnsi="Arial" w:cs="Arial"/>
        </w:rPr>
      </w:pPr>
      <w:r w:rsidRPr="00163994">
        <w:rPr>
          <w:rFonts w:ascii="Arial" w:hAnsi="Arial" w:cs="Arial"/>
        </w:rPr>
        <w:t>Z administratorem danych można się skontaktować:</w:t>
      </w:r>
    </w:p>
    <w:p w14:paraId="0B48C1F7" w14:textId="77777777" w:rsidR="002C59A3" w:rsidRDefault="002C59A3" w:rsidP="00F6610D">
      <w:pPr>
        <w:pStyle w:val="Akapitzlist"/>
        <w:numPr>
          <w:ilvl w:val="0"/>
          <w:numId w:val="8"/>
        </w:numPr>
        <w:spacing w:before="240" w:after="240"/>
        <w:rPr>
          <w:rFonts w:ascii="Arial" w:hAnsi="Arial" w:cs="Arial"/>
        </w:rPr>
      </w:pPr>
      <w:r w:rsidRPr="00163994">
        <w:rPr>
          <w:rFonts w:ascii="Arial" w:hAnsi="Arial" w:cs="Arial"/>
        </w:rPr>
        <w:t xml:space="preserve">poprzez adres email </w:t>
      </w:r>
      <w:hyperlink r:id="rId8" w:history="1">
        <w:r w:rsidRPr="00163994">
          <w:rPr>
            <w:rStyle w:val="Hipercze"/>
            <w:rFonts w:ascii="Arial" w:hAnsi="Arial" w:cs="Arial"/>
            <w:color w:val="auto"/>
          </w:rPr>
          <w:t>tzn@edukacja.czestochowa.pl</w:t>
        </w:r>
      </w:hyperlink>
      <w:r w:rsidRPr="00163994">
        <w:rPr>
          <w:rFonts w:ascii="Arial" w:hAnsi="Arial" w:cs="Arial"/>
        </w:rPr>
        <w:t xml:space="preserve">, </w:t>
      </w:r>
    </w:p>
    <w:p w14:paraId="62F42062" w14:textId="56649C1E" w:rsidR="002C59A3" w:rsidRPr="00EF0B39" w:rsidRDefault="002C59A3" w:rsidP="00451743">
      <w:pPr>
        <w:pStyle w:val="Akapitzlist"/>
        <w:numPr>
          <w:ilvl w:val="0"/>
          <w:numId w:val="8"/>
        </w:numPr>
        <w:spacing w:before="240" w:after="240"/>
        <w:rPr>
          <w:rFonts w:ascii="Arial" w:hAnsi="Arial" w:cs="Arial"/>
        </w:rPr>
      </w:pPr>
      <w:r w:rsidRPr="00451743">
        <w:rPr>
          <w:rFonts w:ascii="Arial" w:hAnsi="Arial" w:cs="Arial"/>
        </w:rPr>
        <w:t xml:space="preserve">za pośrednictwem </w:t>
      </w:r>
      <w:r w:rsidRPr="00451743">
        <w:rPr>
          <w:rFonts w:ascii="Arial" w:hAnsi="Arial" w:cs="Arial"/>
          <w:sz w:val="24"/>
          <w:szCs w:val="24"/>
        </w:rPr>
        <w:t xml:space="preserve">ePUAP </w:t>
      </w:r>
      <w:hyperlink r:id="rId9" w:history="1">
        <w:r w:rsidR="00EF0B39" w:rsidRPr="00A1102F">
          <w:rPr>
            <w:rStyle w:val="Hipercze"/>
            <w:rFonts w:ascii="Arial" w:hAnsi="Arial" w:cs="Arial"/>
          </w:rPr>
          <w:t>https://epuap.gov.pl/wps/portal/strefa-klienta/katalog-spraw/profil-urzedu/tznczestochowa</w:t>
        </w:r>
      </w:hyperlink>
    </w:p>
    <w:p w14:paraId="79C01851" w14:textId="47731C82" w:rsidR="004318BD" w:rsidRPr="00EF0B39" w:rsidRDefault="004318BD" w:rsidP="00EF0B39">
      <w:pPr>
        <w:pStyle w:val="Akapitzlist"/>
        <w:numPr>
          <w:ilvl w:val="0"/>
          <w:numId w:val="8"/>
        </w:numPr>
        <w:spacing w:before="240" w:after="240"/>
        <w:rPr>
          <w:rFonts w:ascii="Arial" w:hAnsi="Arial" w:cs="Arial"/>
        </w:rPr>
      </w:pPr>
      <w:r w:rsidRPr="00EF0B39">
        <w:rPr>
          <w:rFonts w:ascii="Arial" w:hAnsi="Arial" w:cs="Arial"/>
        </w:rPr>
        <w:t>za pośrednictwem e-Doręczenia</w:t>
      </w:r>
      <w:r w:rsidR="00EF0B39">
        <w:rPr>
          <w:rFonts w:ascii="Arial" w:hAnsi="Arial" w:cs="Arial"/>
        </w:rPr>
        <w:t xml:space="preserve">     AE:PL</w:t>
      </w:r>
      <w:r w:rsidR="00EF0B39">
        <w:t>-17731-57974-FHFIJ-25</w:t>
      </w:r>
    </w:p>
    <w:p w14:paraId="619ADFC0" w14:textId="77777777" w:rsidR="002C59A3" w:rsidRPr="00163994" w:rsidRDefault="002C59A3" w:rsidP="00F6610D">
      <w:pPr>
        <w:pStyle w:val="Akapitzlist"/>
        <w:numPr>
          <w:ilvl w:val="0"/>
          <w:numId w:val="8"/>
        </w:numPr>
        <w:spacing w:before="240" w:after="240"/>
        <w:rPr>
          <w:rFonts w:ascii="Arial" w:hAnsi="Arial" w:cs="Arial"/>
        </w:rPr>
      </w:pPr>
      <w:r w:rsidRPr="00163994">
        <w:rPr>
          <w:rFonts w:ascii="Arial" w:hAnsi="Arial" w:cs="Arial"/>
        </w:rPr>
        <w:t>pisemnie na adres siedziby administratora.</w:t>
      </w:r>
    </w:p>
    <w:p w14:paraId="1BF66839" w14:textId="2161C613" w:rsidR="002C59A3" w:rsidRPr="00163994" w:rsidRDefault="002C59A3" w:rsidP="00F6610D">
      <w:pPr>
        <w:pStyle w:val="Akapitzlist"/>
        <w:numPr>
          <w:ilvl w:val="0"/>
          <w:numId w:val="7"/>
        </w:numPr>
        <w:spacing w:before="240" w:after="240"/>
        <w:rPr>
          <w:rFonts w:ascii="Arial" w:hAnsi="Arial" w:cs="Arial"/>
        </w:rPr>
      </w:pPr>
      <w:r w:rsidRPr="00163994">
        <w:rPr>
          <w:rFonts w:ascii="Arial" w:hAnsi="Arial" w:cs="Arial"/>
        </w:rPr>
        <w:t xml:space="preserve">Administrator wyznaczył inspektora ochrony danych, z którym można się skontaktować poprzez adres email iod.bfo@edukacja.czestochowa.pl. </w:t>
      </w:r>
    </w:p>
    <w:p w14:paraId="47A666A1" w14:textId="77777777" w:rsidR="002C59A3" w:rsidRPr="00163994" w:rsidRDefault="002C59A3" w:rsidP="00F6610D">
      <w:pPr>
        <w:pStyle w:val="Akapitzlist"/>
        <w:numPr>
          <w:ilvl w:val="0"/>
          <w:numId w:val="7"/>
        </w:numPr>
        <w:spacing w:before="240" w:after="240"/>
        <w:rPr>
          <w:rFonts w:ascii="Arial" w:hAnsi="Arial" w:cs="Arial"/>
        </w:rPr>
      </w:pPr>
      <w:r w:rsidRPr="00163994">
        <w:rPr>
          <w:rFonts w:ascii="Arial" w:hAnsi="Arial" w:cs="Arial"/>
        </w:rPr>
        <w:t>Dane osobowe kandydata do projektu będą przetwarzane w celu:</w:t>
      </w:r>
    </w:p>
    <w:p w14:paraId="282E207C" w14:textId="1B8DA5BB" w:rsidR="002C59A3" w:rsidRPr="00163994" w:rsidRDefault="002C59A3" w:rsidP="00F6610D">
      <w:pPr>
        <w:pStyle w:val="Akapitzlist"/>
        <w:numPr>
          <w:ilvl w:val="0"/>
          <w:numId w:val="9"/>
        </w:numPr>
        <w:spacing w:before="240" w:after="240"/>
        <w:rPr>
          <w:rFonts w:ascii="Arial" w:hAnsi="Arial" w:cs="Arial"/>
        </w:rPr>
      </w:pPr>
      <w:r w:rsidRPr="00163994">
        <w:rPr>
          <w:rFonts w:ascii="Arial" w:hAnsi="Arial" w:cs="Arial"/>
        </w:rPr>
        <w:t xml:space="preserve">przeprowadzenia </w:t>
      </w:r>
      <w:r w:rsidRPr="00163994">
        <w:rPr>
          <w:rFonts w:ascii="Arial" w:hAnsi="Arial" w:cs="Arial"/>
          <w:b/>
          <w:bCs/>
        </w:rPr>
        <w:t>rekrutacji do projektu;</w:t>
      </w:r>
    </w:p>
    <w:p w14:paraId="1F4145CB" w14:textId="2B539A6E" w:rsidR="002C59A3" w:rsidRPr="00163994" w:rsidRDefault="002C59A3" w:rsidP="00F6610D">
      <w:pPr>
        <w:pStyle w:val="NormalnyWeb"/>
        <w:numPr>
          <w:ilvl w:val="0"/>
          <w:numId w:val="9"/>
        </w:numPr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163994">
        <w:rPr>
          <w:rFonts w:ascii="Arial" w:hAnsi="Arial" w:cs="Arial"/>
          <w:sz w:val="22"/>
          <w:szCs w:val="22"/>
        </w:rPr>
        <w:t>wypełnienia obowiązków prawnych ciążących na administratorze (m.in. wynikających z ustawy Prawo oświatowe, przepisów o finansach publicznych, zasad realizacji projektów KPO oraz umowy o dofinansowanie projektu „Branżowe Centrum Umiejętności w Dziedzinie Elektroniki w Częstochowie”),</w:t>
      </w:r>
    </w:p>
    <w:p w14:paraId="261F498D" w14:textId="59289AC5" w:rsidR="002C59A3" w:rsidRPr="00163994" w:rsidRDefault="002C59A3" w:rsidP="00F6610D">
      <w:pPr>
        <w:pStyle w:val="NormalnyWeb"/>
        <w:numPr>
          <w:ilvl w:val="0"/>
          <w:numId w:val="9"/>
        </w:numPr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163994">
        <w:rPr>
          <w:rFonts w:ascii="Arial" w:hAnsi="Arial" w:cs="Arial"/>
          <w:sz w:val="22"/>
          <w:szCs w:val="22"/>
        </w:rPr>
        <w:t>prowadzenia dokumentacji, sprawozdawczości i archiwizacji związanej z realizacją projektu.</w:t>
      </w:r>
    </w:p>
    <w:p w14:paraId="504BA54B" w14:textId="1CF856D7" w:rsidR="002C59A3" w:rsidRPr="00163994" w:rsidRDefault="002C59A3" w:rsidP="00F6610D">
      <w:pPr>
        <w:pStyle w:val="NormalnyWeb"/>
        <w:spacing w:before="24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163994">
        <w:rPr>
          <w:rFonts w:ascii="Arial" w:hAnsi="Arial" w:cs="Arial"/>
          <w:b/>
          <w:bCs/>
          <w:sz w:val="22"/>
          <w:szCs w:val="22"/>
        </w:rPr>
        <w:t>Podstawą prawną przetwarzania</w:t>
      </w:r>
      <w:r w:rsidRPr="00163994">
        <w:rPr>
          <w:rFonts w:ascii="Arial" w:hAnsi="Arial" w:cs="Arial"/>
          <w:sz w:val="22"/>
          <w:szCs w:val="22"/>
        </w:rPr>
        <w:t xml:space="preserve"> danych jest</w:t>
      </w:r>
      <w:r w:rsidR="003D7BA0" w:rsidRPr="00163994">
        <w:rPr>
          <w:rFonts w:ascii="Arial" w:hAnsi="Arial" w:cs="Arial"/>
          <w:sz w:val="22"/>
          <w:szCs w:val="22"/>
        </w:rPr>
        <w:t>:</w:t>
      </w:r>
    </w:p>
    <w:p w14:paraId="1C49F7F3" w14:textId="77777777" w:rsidR="003D7BA0" w:rsidRPr="00163994" w:rsidRDefault="003D7BA0" w:rsidP="003D7BA0">
      <w:pPr>
        <w:pStyle w:val="NormalnyWeb"/>
        <w:numPr>
          <w:ilvl w:val="0"/>
          <w:numId w:val="10"/>
        </w:numPr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163994">
        <w:rPr>
          <w:rFonts w:ascii="Arial" w:hAnsi="Arial" w:cs="Arial"/>
          <w:sz w:val="22"/>
          <w:szCs w:val="22"/>
        </w:rPr>
        <w:t xml:space="preserve"> art. 6 ust. 1 lit. b RODO - w celu podjęcia działań przed zawarciem umowy i realizacji uczestnictwa w projekcie,</w:t>
      </w:r>
    </w:p>
    <w:p w14:paraId="4E257F7C" w14:textId="77777777" w:rsidR="003D7BA0" w:rsidRPr="00163994" w:rsidRDefault="003D7BA0" w:rsidP="003D7BA0">
      <w:pPr>
        <w:pStyle w:val="NormalnyWeb"/>
        <w:numPr>
          <w:ilvl w:val="0"/>
          <w:numId w:val="10"/>
        </w:numPr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163994">
        <w:rPr>
          <w:rFonts w:ascii="Arial" w:hAnsi="Arial" w:cs="Arial"/>
          <w:sz w:val="22"/>
          <w:szCs w:val="22"/>
        </w:rPr>
        <w:t>art. 6 ust. 1 lit. c RODO - w celu wypełnienia obowiązków prawnych ciążących na administratorze,</w:t>
      </w:r>
    </w:p>
    <w:p w14:paraId="652C322C" w14:textId="73829668" w:rsidR="003D7BA0" w:rsidRPr="00163994" w:rsidRDefault="003D7BA0" w:rsidP="003D7BA0">
      <w:pPr>
        <w:pStyle w:val="NormalnyWeb"/>
        <w:numPr>
          <w:ilvl w:val="0"/>
          <w:numId w:val="10"/>
        </w:numPr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163994">
        <w:rPr>
          <w:rFonts w:ascii="Arial" w:hAnsi="Arial" w:cs="Arial"/>
          <w:sz w:val="22"/>
          <w:szCs w:val="22"/>
        </w:rPr>
        <w:t>art. 6 ust. 1 lit. e RODO - w związku z realizacją zadania realizowanego w interesie publicznym.</w:t>
      </w:r>
    </w:p>
    <w:p w14:paraId="259F42DF" w14:textId="77777777" w:rsidR="003D7BA0" w:rsidRPr="00163994" w:rsidRDefault="003D7BA0" w:rsidP="003D7BA0">
      <w:pPr>
        <w:pStyle w:val="NormalnyWeb"/>
        <w:ind w:left="720"/>
        <w:rPr>
          <w:rFonts w:ascii="Arial" w:hAnsi="Arial" w:cs="Arial"/>
          <w:sz w:val="22"/>
          <w:szCs w:val="22"/>
        </w:rPr>
      </w:pPr>
      <w:r w:rsidRPr="00163994">
        <w:rPr>
          <w:rFonts w:ascii="Arial" w:hAnsi="Arial" w:cs="Arial"/>
          <w:sz w:val="22"/>
          <w:szCs w:val="22"/>
        </w:rPr>
        <w:lastRenderedPageBreak/>
        <w:t>W przypadku danych dotyczących zdrowia podstawą przetwarzania jest art. 9 ust. 2 lit. b RODO w zakresie niezbędnym do udziału w szkoleniach.</w:t>
      </w:r>
    </w:p>
    <w:p w14:paraId="53AA42E5" w14:textId="77777777" w:rsidR="002C59A3" w:rsidRPr="00163994" w:rsidRDefault="002C59A3" w:rsidP="00F6610D">
      <w:pPr>
        <w:pStyle w:val="NormalnyWeb"/>
        <w:numPr>
          <w:ilvl w:val="0"/>
          <w:numId w:val="7"/>
        </w:numPr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163994">
        <w:rPr>
          <w:rFonts w:ascii="Arial" w:hAnsi="Arial" w:cs="Arial"/>
          <w:sz w:val="22"/>
          <w:szCs w:val="22"/>
        </w:rPr>
        <w:t>Dane osobowe mogą być udostępniane partnerowi projektu:</w:t>
      </w:r>
    </w:p>
    <w:p w14:paraId="1DFD29F1" w14:textId="15A568DF" w:rsidR="002C59A3" w:rsidRPr="00163994" w:rsidRDefault="00163994" w:rsidP="00F6610D">
      <w:pPr>
        <w:pStyle w:val="NormalnyWeb"/>
        <w:spacing w:before="24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163994">
        <w:rPr>
          <w:rFonts w:ascii="Arial" w:hAnsi="Arial" w:cs="Arial"/>
          <w:sz w:val="22"/>
          <w:szCs w:val="22"/>
        </w:rPr>
        <w:t>-</w:t>
      </w:r>
      <w:r w:rsidR="002C59A3" w:rsidRPr="00163994">
        <w:rPr>
          <w:rFonts w:ascii="Arial" w:hAnsi="Arial" w:cs="Arial"/>
          <w:sz w:val="22"/>
          <w:szCs w:val="22"/>
        </w:rPr>
        <w:t xml:space="preserve"> Krajowej Izbie Gospodarczej Elektroniki i Telekomunikacji, </w:t>
      </w:r>
    </w:p>
    <w:p w14:paraId="5D02C1FF" w14:textId="68C2DB79" w:rsidR="002C59A3" w:rsidRPr="00163994" w:rsidRDefault="00163994" w:rsidP="00F6610D">
      <w:pPr>
        <w:pStyle w:val="NormalnyWeb"/>
        <w:spacing w:before="24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163994">
        <w:rPr>
          <w:rFonts w:ascii="Arial" w:hAnsi="Arial" w:cs="Arial"/>
          <w:sz w:val="22"/>
          <w:szCs w:val="22"/>
        </w:rPr>
        <w:t>oraz podmiotom uczestniczącym w realizacji, kontroli i ewaluacji projektu, w szczególności:</w:t>
      </w:r>
      <w:r w:rsidR="002C59A3" w:rsidRPr="00163994">
        <w:rPr>
          <w:rFonts w:ascii="Arial" w:hAnsi="Arial" w:cs="Arial"/>
          <w:sz w:val="22"/>
          <w:szCs w:val="22"/>
        </w:rPr>
        <w:t>:</w:t>
      </w:r>
    </w:p>
    <w:p w14:paraId="4CD4D96F" w14:textId="77777777" w:rsidR="002C59A3" w:rsidRPr="00163994" w:rsidRDefault="002C59A3" w:rsidP="00F6610D">
      <w:pPr>
        <w:pStyle w:val="NormalnyWeb"/>
        <w:spacing w:before="24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163994">
        <w:rPr>
          <w:rFonts w:ascii="Arial" w:hAnsi="Arial" w:cs="Arial"/>
          <w:sz w:val="22"/>
          <w:szCs w:val="22"/>
        </w:rPr>
        <w:t>-  Gmina Miasto Częstochowa  z siedzibą przy ul. Śląskiej 11/13, 42-217 Częstochowa</w:t>
      </w:r>
    </w:p>
    <w:p w14:paraId="2258D7AE" w14:textId="77777777" w:rsidR="002C59A3" w:rsidRPr="00163994" w:rsidRDefault="002C59A3" w:rsidP="00F6610D">
      <w:pPr>
        <w:pStyle w:val="NormalnyWeb"/>
        <w:spacing w:before="24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163994">
        <w:rPr>
          <w:rFonts w:ascii="Arial" w:hAnsi="Arial" w:cs="Arial"/>
          <w:sz w:val="22"/>
          <w:szCs w:val="22"/>
        </w:rPr>
        <w:t xml:space="preserve">- Fundacja Rozwoju Systemu Edukacji z siedzibą przy Alejach Jerozolimskich 142 A, 02-305 Warszawa, </w:t>
      </w:r>
    </w:p>
    <w:p w14:paraId="07287687" w14:textId="7B6D1202" w:rsidR="002C59A3" w:rsidRPr="00163994" w:rsidRDefault="002C59A3" w:rsidP="00F6610D">
      <w:pPr>
        <w:pStyle w:val="NormalnyWeb"/>
        <w:spacing w:before="24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163994">
        <w:rPr>
          <w:rFonts w:ascii="Arial" w:hAnsi="Arial" w:cs="Arial"/>
          <w:sz w:val="22"/>
          <w:szCs w:val="22"/>
        </w:rPr>
        <w:t xml:space="preserve">- Ministerstwo Edukacji Narodowej z siedzibą przy Alejach Jana Chrystiana Szucha 25, 00-918 Warszawa. </w:t>
      </w:r>
    </w:p>
    <w:p w14:paraId="04674181" w14:textId="77777777" w:rsidR="00163994" w:rsidRPr="00163994" w:rsidRDefault="00163994" w:rsidP="00163994">
      <w:pPr>
        <w:pStyle w:val="Akapitzlist"/>
        <w:spacing w:before="240" w:after="240"/>
        <w:ind w:left="720" w:firstLine="0"/>
        <w:rPr>
          <w:rFonts w:ascii="Arial" w:hAnsi="Arial" w:cs="Arial"/>
          <w:highlight w:val="yellow"/>
          <w:lang w:eastAsia="pl-PL"/>
        </w:rPr>
      </w:pPr>
      <w:r w:rsidRPr="00163994">
        <w:rPr>
          <w:rFonts w:ascii="Arial" w:hAnsi="Arial" w:cs="Arial"/>
          <w:lang w:eastAsia="pl-PL"/>
        </w:rPr>
        <w:t>Dane mogą być powierzane podmiotom świadczącym usługi IT i hostingowe na podstawie umów powierzenia przetwarzania danych osobowych zgodnie z art. 28 RODO.</w:t>
      </w:r>
    </w:p>
    <w:p w14:paraId="668A46C6" w14:textId="77777777" w:rsidR="00163994" w:rsidRPr="00EF0B39" w:rsidRDefault="00163994" w:rsidP="00163994">
      <w:pPr>
        <w:pStyle w:val="Akapitzlist"/>
        <w:numPr>
          <w:ilvl w:val="0"/>
          <w:numId w:val="7"/>
        </w:numPr>
        <w:spacing w:before="240" w:after="240"/>
        <w:rPr>
          <w:rFonts w:ascii="Arial" w:hAnsi="Arial" w:cs="Arial"/>
          <w:lang w:eastAsia="pl-PL"/>
        </w:rPr>
      </w:pPr>
      <w:r w:rsidRPr="00163994">
        <w:rPr>
          <w:rFonts w:ascii="Arial" w:hAnsi="Arial" w:cs="Arial"/>
          <w:lang w:eastAsia="pl-PL"/>
        </w:rPr>
        <w:t xml:space="preserve">Dane osobowe kandydatów będą przechowywane przez okres trwania rekrutacji oraz przez okres niezbędny do realizacji i rozliczenia projektu, a następnie przez </w:t>
      </w:r>
      <w:r w:rsidRPr="00EF0B39">
        <w:rPr>
          <w:rFonts w:ascii="Arial" w:hAnsi="Arial" w:cs="Arial"/>
          <w:lang w:eastAsia="pl-PL"/>
        </w:rPr>
        <w:t>okres co najmniej 5 lat od zakończenia i rozliczenia projektu, zgodnie z przepisami dotyczącymi archiwizacji dokumentacji projektowej (kategoria archiwalna B5).</w:t>
      </w:r>
    </w:p>
    <w:p w14:paraId="123B6378" w14:textId="0AD53BF8" w:rsidR="00163994" w:rsidRPr="00163994" w:rsidRDefault="00163994" w:rsidP="00F6610D">
      <w:pPr>
        <w:pStyle w:val="Akapitzlist"/>
        <w:numPr>
          <w:ilvl w:val="0"/>
          <w:numId w:val="7"/>
        </w:numPr>
        <w:spacing w:before="240" w:after="240"/>
        <w:rPr>
          <w:rFonts w:ascii="Arial" w:hAnsi="Arial" w:cs="Arial"/>
          <w:lang w:eastAsia="pl-PL"/>
        </w:rPr>
      </w:pPr>
      <w:r w:rsidRPr="00163994">
        <w:rPr>
          <w:rFonts w:ascii="Arial" w:hAnsi="Arial" w:cs="Arial"/>
          <w:lang w:eastAsia="pl-PL"/>
        </w:rPr>
        <w:t>Kandydatowi przysługuje prawo dostępu do danych, ich sprostowania, usunięcia po upływie okresów przechowywania, ograniczenia przetwarzania, wniesienia sprzeciwu wobec przetwarzania oraz prawo do przenoszenia danych - w zakresie wynikającym z RODO.</w:t>
      </w:r>
    </w:p>
    <w:p w14:paraId="6A71A9D2" w14:textId="77777777" w:rsidR="00163994" w:rsidRPr="00163994" w:rsidRDefault="00163994" w:rsidP="00163994">
      <w:pPr>
        <w:pStyle w:val="Akapitzlist"/>
        <w:numPr>
          <w:ilvl w:val="0"/>
          <w:numId w:val="7"/>
        </w:numPr>
        <w:spacing w:before="240" w:after="240"/>
        <w:rPr>
          <w:rFonts w:ascii="Arial" w:hAnsi="Arial" w:cs="Arial"/>
          <w:lang w:eastAsia="pl-PL"/>
        </w:rPr>
      </w:pPr>
      <w:r w:rsidRPr="00163994">
        <w:rPr>
          <w:rFonts w:ascii="Arial" w:hAnsi="Arial" w:cs="Arial"/>
          <w:lang w:eastAsia="pl-PL"/>
        </w:rPr>
        <w:t>Kandydat ma prawo wniesienia skargi do Prezesa Urzędu Ochrony Danych Osobowych, jeżeli uzna, że przetwarzanie danych osobowych narusza przepisy RODO.</w:t>
      </w:r>
    </w:p>
    <w:p w14:paraId="0E702C4F" w14:textId="07C34D1B" w:rsidR="002C59A3" w:rsidRPr="00163994" w:rsidRDefault="00163994" w:rsidP="00163994">
      <w:pPr>
        <w:pStyle w:val="Akapitzlist"/>
        <w:numPr>
          <w:ilvl w:val="0"/>
          <w:numId w:val="7"/>
        </w:numPr>
        <w:spacing w:before="240" w:after="240"/>
        <w:rPr>
          <w:rFonts w:ascii="Arial" w:hAnsi="Arial" w:cs="Arial"/>
          <w:lang w:eastAsia="pl-PL"/>
        </w:rPr>
      </w:pPr>
      <w:r w:rsidRPr="00163994">
        <w:rPr>
          <w:rFonts w:ascii="Arial" w:hAnsi="Arial" w:cs="Arial"/>
          <w:lang w:eastAsia="pl-PL"/>
        </w:rPr>
        <w:t>Podanie danych osobowych jest dobrowolne, jednak stanowi warunek niezbędny do udziału w procesie rekrutacji i realizacji projektu. Niepodanie danych uniemożliwia rozpatrzenie zgłoszenia oraz udział w projekcie.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  <w:gridCol w:w="3402"/>
      </w:tblGrid>
      <w:tr w:rsidR="00FA0053" w:rsidRPr="00163994" w14:paraId="4AAB2D18" w14:textId="77777777" w:rsidTr="00FA0053">
        <w:tc>
          <w:tcPr>
            <w:tcW w:w="5523" w:type="dxa"/>
          </w:tcPr>
          <w:p w14:paraId="426B474F" w14:textId="4D93E098" w:rsidR="00FA0053" w:rsidRPr="00163994" w:rsidRDefault="00FA0053" w:rsidP="00F6610D">
            <w:pPr>
              <w:spacing w:before="240" w:after="240"/>
              <w:ind w:right="140"/>
              <w:jc w:val="both"/>
              <w:rPr>
                <w:rFonts w:ascii="Arial" w:hAnsi="Arial" w:cs="Arial"/>
              </w:rPr>
            </w:pPr>
            <w:r w:rsidRPr="00163994">
              <w:rPr>
                <w:rFonts w:ascii="Arial" w:hAnsi="Arial" w:cs="Arial"/>
                <w:i/>
                <w:spacing w:val="-2"/>
              </w:rPr>
              <w:t xml:space="preserve">  ...........................................</w:t>
            </w:r>
          </w:p>
        </w:tc>
        <w:tc>
          <w:tcPr>
            <w:tcW w:w="3402" w:type="dxa"/>
          </w:tcPr>
          <w:p w14:paraId="289B715A" w14:textId="15F9E274" w:rsidR="00FA0053" w:rsidRPr="00163994" w:rsidRDefault="00FA0053" w:rsidP="00F6610D">
            <w:pPr>
              <w:spacing w:before="240" w:after="240"/>
              <w:ind w:right="140"/>
              <w:jc w:val="both"/>
              <w:rPr>
                <w:rFonts w:ascii="Arial" w:hAnsi="Arial" w:cs="Arial"/>
              </w:rPr>
            </w:pPr>
            <w:r w:rsidRPr="00163994">
              <w:rPr>
                <w:rFonts w:ascii="Arial" w:hAnsi="Arial" w:cs="Arial"/>
                <w:i/>
                <w:spacing w:val="-2"/>
              </w:rPr>
              <w:t>..........................................</w:t>
            </w:r>
          </w:p>
        </w:tc>
      </w:tr>
      <w:tr w:rsidR="00FA0053" w:rsidRPr="00163994" w14:paraId="3E5A73FE" w14:textId="77777777" w:rsidTr="00FA0053">
        <w:tc>
          <w:tcPr>
            <w:tcW w:w="5523" w:type="dxa"/>
          </w:tcPr>
          <w:p w14:paraId="23EDD9CC" w14:textId="2F84807E" w:rsidR="00FA0053" w:rsidRPr="00163994" w:rsidRDefault="00FA0053" w:rsidP="00F6610D">
            <w:pPr>
              <w:spacing w:before="240" w:after="240"/>
              <w:ind w:right="140"/>
              <w:jc w:val="both"/>
              <w:rPr>
                <w:rFonts w:ascii="Arial" w:hAnsi="Arial" w:cs="Arial"/>
              </w:rPr>
            </w:pPr>
            <w:r w:rsidRPr="00163994">
              <w:rPr>
                <w:rFonts w:ascii="Arial" w:hAnsi="Arial" w:cs="Arial"/>
                <w:i/>
              </w:rPr>
              <w:t xml:space="preserve">    miejscowość</w:t>
            </w:r>
            <w:r w:rsidRPr="00163994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163994">
              <w:rPr>
                <w:rFonts w:ascii="Arial" w:hAnsi="Arial" w:cs="Arial"/>
                <w:i/>
              </w:rPr>
              <w:t>i</w:t>
            </w:r>
            <w:r w:rsidRPr="00163994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163994">
              <w:rPr>
                <w:rFonts w:ascii="Arial" w:hAnsi="Arial" w:cs="Arial"/>
                <w:i/>
                <w:spacing w:val="-4"/>
              </w:rPr>
              <w:t>data</w:t>
            </w:r>
            <w:r w:rsidRPr="00163994">
              <w:rPr>
                <w:rFonts w:ascii="Arial" w:hAnsi="Arial" w:cs="Arial"/>
                <w:i/>
              </w:rPr>
              <w:tab/>
            </w:r>
          </w:p>
        </w:tc>
        <w:tc>
          <w:tcPr>
            <w:tcW w:w="3402" w:type="dxa"/>
          </w:tcPr>
          <w:p w14:paraId="187DC599" w14:textId="77777777" w:rsidR="00FA0053" w:rsidRPr="00163994" w:rsidRDefault="00FA0053" w:rsidP="00F6610D">
            <w:pPr>
              <w:tabs>
                <w:tab w:val="left" w:pos="3400"/>
                <w:tab w:val="left" w:pos="7477"/>
              </w:tabs>
              <w:spacing w:before="240" w:after="240"/>
              <w:ind w:left="546"/>
              <w:jc w:val="both"/>
              <w:rPr>
                <w:rFonts w:ascii="Arial" w:hAnsi="Arial" w:cs="Arial"/>
                <w:i/>
              </w:rPr>
            </w:pPr>
            <w:r w:rsidRPr="00163994">
              <w:rPr>
                <w:rFonts w:ascii="Arial" w:hAnsi="Arial" w:cs="Arial"/>
                <w:i/>
              </w:rPr>
              <w:t>czytelny</w:t>
            </w:r>
            <w:r w:rsidRPr="00163994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163994">
              <w:rPr>
                <w:rFonts w:ascii="Arial" w:hAnsi="Arial" w:cs="Arial"/>
                <w:i/>
                <w:spacing w:val="-2"/>
              </w:rPr>
              <w:t>podpis</w:t>
            </w:r>
          </w:p>
          <w:p w14:paraId="6D4BDFCF" w14:textId="1A84E093" w:rsidR="00FA0053" w:rsidRPr="00163994" w:rsidRDefault="00FA0053" w:rsidP="00F6610D">
            <w:pPr>
              <w:tabs>
                <w:tab w:val="left" w:pos="6935"/>
              </w:tabs>
              <w:spacing w:before="240" w:after="240"/>
              <w:jc w:val="both"/>
              <w:rPr>
                <w:rFonts w:ascii="Arial" w:hAnsi="Arial" w:cs="Arial"/>
                <w:i/>
              </w:rPr>
            </w:pPr>
            <w:r w:rsidRPr="00163994">
              <w:rPr>
                <w:rFonts w:ascii="Arial" w:hAnsi="Arial" w:cs="Arial"/>
                <w:i/>
                <w:spacing w:val="-2"/>
              </w:rPr>
              <w:t xml:space="preserve">uczestnika/uczestniczki lub </w:t>
            </w:r>
            <w:r w:rsidRPr="00163994">
              <w:rPr>
                <w:rFonts w:ascii="Arial" w:hAnsi="Arial" w:cs="Arial"/>
                <w:i/>
                <w:spacing w:val="25"/>
              </w:rPr>
              <w:t xml:space="preserve"> </w:t>
            </w:r>
          </w:p>
          <w:p w14:paraId="76C9260C" w14:textId="12D60C4D" w:rsidR="00FA0053" w:rsidRPr="00163994" w:rsidRDefault="00FA0053" w:rsidP="00F6610D">
            <w:pPr>
              <w:spacing w:before="240" w:after="240"/>
              <w:ind w:right="140"/>
              <w:jc w:val="both"/>
              <w:rPr>
                <w:rFonts w:ascii="Arial" w:hAnsi="Arial" w:cs="Arial"/>
              </w:rPr>
            </w:pPr>
            <w:r w:rsidRPr="00163994">
              <w:rPr>
                <w:rFonts w:ascii="Arial" w:hAnsi="Arial" w:cs="Arial"/>
                <w:i/>
              </w:rPr>
              <w:t>prawnego</w:t>
            </w:r>
            <w:r w:rsidRPr="00163994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163994">
              <w:rPr>
                <w:rFonts w:ascii="Arial" w:hAnsi="Arial" w:cs="Arial"/>
                <w:i/>
                <w:spacing w:val="-2"/>
              </w:rPr>
              <w:t>opiekuna</w:t>
            </w:r>
            <w:hyperlink w:anchor="_bookmark0" w:history="1">
              <w:r w:rsidRPr="00163994">
                <w:rPr>
                  <w:rFonts w:ascii="Arial" w:hAnsi="Arial" w:cs="Arial"/>
                  <w:i/>
                  <w:spacing w:val="-2"/>
                  <w:vertAlign w:val="superscript"/>
                </w:rPr>
                <w:t>1</w:t>
              </w:r>
            </w:hyperlink>
          </w:p>
        </w:tc>
      </w:tr>
    </w:tbl>
    <w:p w14:paraId="157216B5" w14:textId="4D430FE9" w:rsidR="002C59A3" w:rsidRDefault="00CE3E0C" w:rsidP="00F6610D">
      <w:pPr>
        <w:spacing w:before="240" w:after="240"/>
        <w:ind w:left="284" w:right="140" w:hanging="141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FAD1D52" w14:textId="77777777" w:rsidR="00CE3E0C" w:rsidRDefault="00CE3E0C" w:rsidP="00F6610D">
      <w:pPr>
        <w:spacing w:before="240" w:after="240"/>
        <w:ind w:left="284" w:right="140" w:hanging="141"/>
        <w:jc w:val="both"/>
        <w:rPr>
          <w:noProof/>
        </w:rPr>
      </w:pPr>
    </w:p>
    <w:p w14:paraId="6BBD08CF" w14:textId="27B4E82E" w:rsidR="00CE3E0C" w:rsidRPr="00163994" w:rsidRDefault="00CE3E0C" w:rsidP="00F6610D">
      <w:pPr>
        <w:spacing w:before="240" w:after="240"/>
        <w:ind w:left="284" w:right="140" w:hanging="141"/>
        <w:jc w:val="both"/>
        <w:rPr>
          <w:rFonts w:ascii="Arial" w:hAnsi="Arial" w:cs="Arial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623BF4DD" wp14:editId="312DBF6B">
            <wp:extent cx="1850390" cy="790575"/>
            <wp:effectExtent l="0" t="0" r="0" b="9525"/>
            <wp:docPr id="1338491516" name="Obraz 1" descr="Obraz zawierający tekst, Czcionka, logo,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491516" name="Obraz 1" descr="Obraz zawierający tekst, Czcionka, logo, Grafik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3E0C" w:rsidRPr="00163994">
      <w:headerReference w:type="default" r:id="rId11"/>
      <w:footerReference w:type="default" r:id="rId12"/>
      <w:pgSz w:w="11910" w:h="16840"/>
      <w:pgMar w:top="1400" w:right="992" w:bottom="720" w:left="1275" w:header="453" w:footer="5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4C57C" w14:textId="77777777" w:rsidR="005E3A49" w:rsidRDefault="005E3A49">
      <w:r>
        <w:separator/>
      </w:r>
    </w:p>
  </w:endnote>
  <w:endnote w:type="continuationSeparator" w:id="0">
    <w:p w14:paraId="275458E5" w14:textId="77777777" w:rsidR="005E3A49" w:rsidRDefault="005E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445C" w14:textId="77777777" w:rsidR="00624ECA" w:rsidRDefault="00F8679F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0AF839EE" wp14:editId="6FD31FD2">
              <wp:simplePos x="0" y="0"/>
              <wp:positionH relativeFrom="page">
                <wp:posOffset>3574796</wp:posOffset>
              </wp:positionH>
              <wp:positionV relativeFrom="page">
                <wp:posOffset>10214921</wp:posOffset>
              </wp:positionV>
              <wp:extent cx="63627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78BC9E" w14:textId="103D4FE4" w:rsidR="00624ECA" w:rsidRDefault="00F8679F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 w:rsidR="00EF0B39"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839E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1.5pt;margin-top:804.3pt;width:50.1pt;height:13.0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" filled="f" stroked="f">
              <v:textbox inset="0,0,0,0">
                <w:txbxContent>
                  <w:p w14:paraId="1178BC9E" w14:textId="103D4FE4" w:rsidR="00624ECA" w:rsidRDefault="00F8679F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 w:rsidR="00EF0B39"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D35BF" w14:textId="77777777" w:rsidR="005E3A49" w:rsidRDefault="005E3A49">
      <w:r>
        <w:separator/>
      </w:r>
    </w:p>
  </w:footnote>
  <w:footnote w:type="continuationSeparator" w:id="0">
    <w:p w14:paraId="7EF7DAB0" w14:textId="77777777" w:rsidR="005E3A49" w:rsidRDefault="005E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F111" w14:textId="1E676D20" w:rsidR="00624ECA" w:rsidRDefault="00F8679F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39200" behindDoc="1" locked="0" layoutInCell="1" allowOverlap="1" wp14:anchorId="11B03037" wp14:editId="71962B87">
          <wp:simplePos x="0" y="0"/>
          <wp:positionH relativeFrom="page">
            <wp:posOffset>1737360</wp:posOffset>
          </wp:positionH>
          <wp:positionV relativeFrom="topMargin">
            <wp:align>bottom</wp:align>
          </wp:positionV>
          <wp:extent cx="4733925" cy="609600"/>
          <wp:effectExtent l="0" t="0" r="952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392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22E9"/>
    <w:multiLevelType w:val="hybridMultilevel"/>
    <w:tmpl w:val="E700ACF4"/>
    <w:lvl w:ilvl="0" w:tplc="92F2E530">
      <w:start w:val="1"/>
      <w:numFmt w:val="lowerLetter"/>
      <w:lvlText w:val="%1)"/>
      <w:lvlJc w:val="left"/>
      <w:pPr>
        <w:ind w:left="70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0CAC55A">
      <w:numFmt w:val="bullet"/>
      <w:lvlText w:val="•"/>
      <w:lvlJc w:val="left"/>
      <w:pPr>
        <w:ind w:left="1593" w:hanging="284"/>
      </w:pPr>
      <w:rPr>
        <w:rFonts w:hint="default"/>
        <w:lang w:val="pl-PL" w:eastAsia="en-US" w:bidi="ar-SA"/>
      </w:rPr>
    </w:lvl>
    <w:lvl w:ilvl="2" w:tplc="920AFE68">
      <w:numFmt w:val="bullet"/>
      <w:lvlText w:val="•"/>
      <w:lvlJc w:val="left"/>
      <w:pPr>
        <w:ind w:left="2487" w:hanging="284"/>
      </w:pPr>
      <w:rPr>
        <w:rFonts w:hint="default"/>
        <w:lang w:val="pl-PL" w:eastAsia="en-US" w:bidi="ar-SA"/>
      </w:rPr>
    </w:lvl>
    <w:lvl w:ilvl="3" w:tplc="74EC271C">
      <w:numFmt w:val="bullet"/>
      <w:lvlText w:val="•"/>
      <w:lvlJc w:val="left"/>
      <w:pPr>
        <w:ind w:left="3381" w:hanging="284"/>
      </w:pPr>
      <w:rPr>
        <w:rFonts w:hint="default"/>
        <w:lang w:val="pl-PL" w:eastAsia="en-US" w:bidi="ar-SA"/>
      </w:rPr>
    </w:lvl>
    <w:lvl w:ilvl="4" w:tplc="A9B88E58">
      <w:numFmt w:val="bullet"/>
      <w:lvlText w:val="•"/>
      <w:lvlJc w:val="left"/>
      <w:pPr>
        <w:ind w:left="4275" w:hanging="284"/>
      </w:pPr>
      <w:rPr>
        <w:rFonts w:hint="default"/>
        <w:lang w:val="pl-PL" w:eastAsia="en-US" w:bidi="ar-SA"/>
      </w:rPr>
    </w:lvl>
    <w:lvl w:ilvl="5" w:tplc="38462E3C">
      <w:numFmt w:val="bullet"/>
      <w:lvlText w:val="•"/>
      <w:lvlJc w:val="left"/>
      <w:pPr>
        <w:ind w:left="5169" w:hanging="284"/>
      </w:pPr>
      <w:rPr>
        <w:rFonts w:hint="default"/>
        <w:lang w:val="pl-PL" w:eastAsia="en-US" w:bidi="ar-SA"/>
      </w:rPr>
    </w:lvl>
    <w:lvl w:ilvl="6" w:tplc="F8429EE6">
      <w:numFmt w:val="bullet"/>
      <w:lvlText w:val="•"/>
      <w:lvlJc w:val="left"/>
      <w:pPr>
        <w:ind w:left="6063" w:hanging="284"/>
      </w:pPr>
      <w:rPr>
        <w:rFonts w:hint="default"/>
        <w:lang w:val="pl-PL" w:eastAsia="en-US" w:bidi="ar-SA"/>
      </w:rPr>
    </w:lvl>
    <w:lvl w:ilvl="7" w:tplc="7FDC7A78">
      <w:numFmt w:val="bullet"/>
      <w:lvlText w:val="•"/>
      <w:lvlJc w:val="left"/>
      <w:pPr>
        <w:ind w:left="6957" w:hanging="284"/>
      </w:pPr>
      <w:rPr>
        <w:rFonts w:hint="default"/>
        <w:lang w:val="pl-PL" w:eastAsia="en-US" w:bidi="ar-SA"/>
      </w:rPr>
    </w:lvl>
    <w:lvl w:ilvl="8" w:tplc="C860B6F0">
      <w:numFmt w:val="bullet"/>
      <w:lvlText w:val="•"/>
      <w:lvlJc w:val="left"/>
      <w:pPr>
        <w:ind w:left="7851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175420D2"/>
    <w:multiLevelType w:val="hybridMultilevel"/>
    <w:tmpl w:val="46F6A96C"/>
    <w:lvl w:ilvl="0" w:tplc="F2B6F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FB1F3D"/>
    <w:multiLevelType w:val="hybridMultilevel"/>
    <w:tmpl w:val="39D64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0652B"/>
    <w:multiLevelType w:val="hybridMultilevel"/>
    <w:tmpl w:val="1B96CBAE"/>
    <w:lvl w:ilvl="0" w:tplc="2040B7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785EE3"/>
    <w:multiLevelType w:val="hybridMultilevel"/>
    <w:tmpl w:val="D068DB26"/>
    <w:lvl w:ilvl="0" w:tplc="E32E1EDA">
      <w:start w:val="1"/>
      <w:numFmt w:val="decimal"/>
      <w:lvlText w:val="%1."/>
      <w:lvlJc w:val="left"/>
      <w:pPr>
        <w:ind w:left="42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0981460">
      <w:numFmt w:val="bullet"/>
      <w:lvlText w:val="-"/>
      <w:lvlJc w:val="left"/>
      <w:pPr>
        <w:ind w:left="42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146E3F4">
      <w:numFmt w:val="bullet"/>
      <w:lvlText w:val="•"/>
      <w:lvlJc w:val="left"/>
      <w:pPr>
        <w:ind w:left="2263" w:hanging="212"/>
      </w:pPr>
      <w:rPr>
        <w:rFonts w:hint="default"/>
        <w:lang w:val="pl-PL" w:eastAsia="en-US" w:bidi="ar-SA"/>
      </w:rPr>
    </w:lvl>
    <w:lvl w:ilvl="3" w:tplc="C834256A">
      <w:numFmt w:val="bullet"/>
      <w:lvlText w:val="•"/>
      <w:lvlJc w:val="left"/>
      <w:pPr>
        <w:ind w:left="3185" w:hanging="212"/>
      </w:pPr>
      <w:rPr>
        <w:rFonts w:hint="default"/>
        <w:lang w:val="pl-PL" w:eastAsia="en-US" w:bidi="ar-SA"/>
      </w:rPr>
    </w:lvl>
    <w:lvl w:ilvl="4" w:tplc="C314755C">
      <w:numFmt w:val="bullet"/>
      <w:lvlText w:val="•"/>
      <w:lvlJc w:val="left"/>
      <w:pPr>
        <w:ind w:left="4107" w:hanging="212"/>
      </w:pPr>
      <w:rPr>
        <w:rFonts w:hint="default"/>
        <w:lang w:val="pl-PL" w:eastAsia="en-US" w:bidi="ar-SA"/>
      </w:rPr>
    </w:lvl>
    <w:lvl w:ilvl="5" w:tplc="B69021A8">
      <w:numFmt w:val="bullet"/>
      <w:lvlText w:val="•"/>
      <w:lvlJc w:val="left"/>
      <w:pPr>
        <w:ind w:left="5029" w:hanging="212"/>
      </w:pPr>
      <w:rPr>
        <w:rFonts w:hint="default"/>
        <w:lang w:val="pl-PL" w:eastAsia="en-US" w:bidi="ar-SA"/>
      </w:rPr>
    </w:lvl>
    <w:lvl w:ilvl="6" w:tplc="72964716">
      <w:numFmt w:val="bullet"/>
      <w:lvlText w:val="•"/>
      <w:lvlJc w:val="left"/>
      <w:pPr>
        <w:ind w:left="5951" w:hanging="212"/>
      </w:pPr>
      <w:rPr>
        <w:rFonts w:hint="default"/>
        <w:lang w:val="pl-PL" w:eastAsia="en-US" w:bidi="ar-SA"/>
      </w:rPr>
    </w:lvl>
    <w:lvl w:ilvl="7" w:tplc="A8126578">
      <w:numFmt w:val="bullet"/>
      <w:lvlText w:val="•"/>
      <w:lvlJc w:val="left"/>
      <w:pPr>
        <w:ind w:left="6873" w:hanging="212"/>
      </w:pPr>
      <w:rPr>
        <w:rFonts w:hint="default"/>
        <w:lang w:val="pl-PL" w:eastAsia="en-US" w:bidi="ar-SA"/>
      </w:rPr>
    </w:lvl>
    <w:lvl w:ilvl="8" w:tplc="274C00FC">
      <w:numFmt w:val="bullet"/>
      <w:lvlText w:val="•"/>
      <w:lvlJc w:val="left"/>
      <w:pPr>
        <w:ind w:left="7795" w:hanging="212"/>
      </w:pPr>
      <w:rPr>
        <w:rFonts w:hint="default"/>
        <w:lang w:val="pl-PL" w:eastAsia="en-US" w:bidi="ar-SA"/>
      </w:rPr>
    </w:lvl>
  </w:abstractNum>
  <w:abstractNum w:abstractNumId="5" w15:restartNumberingAfterBreak="0">
    <w:nsid w:val="488A22B4"/>
    <w:multiLevelType w:val="hybridMultilevel"/>
    <w:tmpl w:val="0C4ABA88"/>
    <w:lvl w:ilvl="0" w:tplc="8014FE9E">
      <w:start w:val="1"/>
      <w:numFmt w:val="lowerLetter"/>
      <w:lvlText w:val="%1)"/>
      <w:lvlJc w:val="left"/>
      <w:pPr>
        <w:ind w:left="70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6643DB8">
      <w:numFmt w:val="bullet"/>
      <w:lvlText w:val="•"/>
      <w:lvlJc w:val="left"/>
      <w:pPr>
        <w:ind w:left="1593" w:hanging="284"/>
      </w:pPr>
      <w:rPr>
        <w:rFonts w:hint="default"/>
        <w:lang w:val="pl-PL" w:eastAsia="en-US" w:bidi="ar-SA"/>
      </w:rPr>
    </w:lvl>
    <w:lvl w:ilvl="2" w:tplc="4C7C9E14">
      <w:numFmt w:val="bullet"/>
      <w:lvlText w:val="•"/>
      <w:lvlJc w:val="left"/>
      <w:pPr>
        <w:ind w:left="2487" w:hanging="284"/>
      </w:pPr>
      <w:rPr>
        <w:rFonts w:hint="default"/>
        <w:lang w:val="pl-PL" w:eastAsia="en-US" w:bidi="ar-SA"/>
      </w:rPr>
    </w:lvl>
    <w:lvl w:ilvl="3" w:tplc="D07CA3A0">
      <w:numFmt w:val="bullet"/>
      <w:lvlText w:val="•"/>
      <w:lvlJc w:val="left"/>
      <w:pPr>
        <w:ind w:left="3381" w:hanging="284"/>
      </w:pPr>
      <w:rPr>
        <w:rFonts w:hint="default"/>
        <w:lang w:val="pl-PL" w:eastAsia="en-US" w:bidi="ar-SA"/>
      </w:rPr>
    </w:lvl>
    <w:lvl w:ilvl="4" w:tplc="DF4C17B4">
      <w:numFmt w:val="bullet"/>
      <w:lvlText w:val="•"/>
      <w:lvlJc w:val="left"/>
      <w:pPr>
        <w:ind w:left="4275" w:hanging="284"/>
      </w:pPr>
      <w:rPr>
        <w:rFonts w:hint="default"/>
        <w:lang w:val="pl-PL" w:eastAsia="en-US" w:bidi="ar-SA"/>
      </w:rPr>
    </w:lvl>
    <w:lvl w:ilvl="5" w:tplc="A91AD36A">
      <w:numFmt w:val="bullet"/>
      <w:lvlText w:val="•"/>
      <w:lvlJc w:val="left"/>
      <w:pPr>
        <w:ind w:left="5169" w:hanging="284"/>
      </w:pPr>
      <w:rPr>
        <w:rFonts w:hint="default"/>
        <w:lang w:val="pl-PL" w:eastAsia="en-US" w:bidi="ar-SA"/>
      </w:rPr>
    </w:lvl>
    <w:lvl w:ilvl="6" w:tplc="234439B4">
      <w:numFmt w:val="bullet"/>
      <w:lvlText w:val="•"/>
      <w:lvlJc w:val="left"/>
      <w:pPr>
        <w:ind w:left="6063" w:hanging="284"/>
      </w:pPr>
      <w:rPr>
        <w:rFonts w:hint="default"/>
        <w:lang w:val="pl-PL" w:eastAsia="en-US" w:bidi="ar-SA"/>
      </w:rPr>
    </w:lvl>
    <w:lvl w:ilvl="7" w:tplc="2C868714">
      <w:numFmt w:val="bullet"/>
      <w:lvlText w:val="•"/>
      <w:lvlJc w:val="left"/>
      <w:pPr>
        <w:ind w:left="6957" w:hanging="284"/>
      </w:pPr>
      <w:rPr>
        <w:rFonts w:hint="default"/>
        <w:lang w:val="pl-PL" w:eastAsia="en-US" w:bidi="ar-SA"/>
      </w:rPr>
    </w:lvl>
    <w:lvl w:ilvl="8" w:tplc="8C482FC6">
      <w:numFmt w:val="bullet"/>
      <w:lvlText w:val="•"/>
      <w:lvlJc w:val="left"/>
      <w:pPr>
        <w:ind w:left="7851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69CD2510"/>
    <w:multiLevelType w:val="hybridMultilevel"/>
    <w:tmpl w:val="AE8CD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73A6D"/>
    <w:multiLevelType w:val="hybridMultilevel"/>
    <w:tmpl w:val="F01046AA"/>
    <w:lvl w:ilvl="0" w:tplc="78A6DCF8">
      <w:start w:val="1"/>
      <w:numFmt w:val="lowerLetter"/>
      <w:lvlText w:val="%1)"/>
      <w:lvlJc w:val="left"/>
      <w:pPr>
        <w:ind w:left="70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D444CA4A">
      <w:numFmt w:val="bullet"/>
      <w:lvlText w:val="•"/>
      <w:lvlJc w:val="left"/>
      <w:pPr>
        <w:ind w:left="1593" w:hanging="284"/>
      </w:pPr>
      <w:rPr>
        <w:rFonts w:hint="default"/>
        <w:lang w:val="pl-PL" w:eastAsia="en-US" w:bidi="ar-SA"/>
      </w:rPr>
    </w:lvl>
    <w:lvl w:ilvl="2" w:tplc="2640ED0E">
      <w:numFmt w:val="bullet"/>
      <w:lvlText w:val="•"/>
      <w:lvlJc w:val="left"/>
      <w:pPr>
        <w:ind w:left="2487" w:hanging="284"/>
      </w:pPr>
      <w:rPr>
        <w:rFonts w:hint="default"/>
        <w:lang w:val="pl-PL" w:eastAsia="en-US" w:bidi="ar-SA"/>
      </w:rPr>
    </w:lvl>
    <w:lvl w:ilvl="3" w:tplc="E356FA7A">
      <w:numFmt w:val="bullet"/>
      <w:lvlText w:val="•"/>
      <w:lvlJc w:val="left"/>
      <w:pPr>
        <w:ind w:left="3381" w:hanging="284"/>
      </w:pPr>
      <w:rPr>
        <w:rFonts w:hint="default"/>
        <w:lang w:val="pl-PL" w:eastAsia="en-US" w:bidi="ar-SA"/>
      </w:rPr>
    </w:lvl>
    <w:lvl w:ilvl="4" w:tplc="9C1E9B9A">
      <w:numFmt w:val="bullet"/>
      <w:lvlText w:val="•"/>
      <w:lvlJc w:val="left"/>
      <w:pPr>
        <w:ind w:left="4275" w:hanging="284"/>
      </w:pPr>
      <w:rPr>
        <w:rFonts w:hint="default"/>
        <w:lang w:val="pl-PL" w:eastAsia="en-US" w:bidi="ar-SA"/>
      </w:rPr>
    </w:lvl>
    <w:lvl w:ilvl="5" w:tplc="EF704336">
      <w:numFmt w:val="bullet"/>
      <w:lvlText w:val="•"/>
      <w:lvlJc w:val="left"/>
      <w:pPr>
        <w:ind w:left="5169" w:hanging="284"/>
      </w:pPr>
      <w:rPr>
        <w:rFonts w:hint="default"/>
        <w:lang w:val="pl-PL" w:eastAsia="en-US" w:bidi="ar-SA"/>
      </w:rPr>
    </w:lvl>
    <w:lvl w:ilvl="6" w:tplc="FB688DA2">
      <w:numFmt w:val="bullet"/>
      <w:lvlText w:val="•"/>
      <w:lvlJc w:val="left"/>
      <w:pPr>
        <w:ind w:left="6063" w:hanging="284"/>
      </w:pPr>
      <w:rPr>
        <w:rFonts w:hint="default"/>
        <w:lang w:val="pl-PL" w:eastAsia="en-US" w:bidi="ar-SA"/>
      </w:rPr>
    </w:lvl>
    <w:lvl w:ilvl="7" w:tplc="22B4ABA8">
      <w:numFmt w:val="bullet"/>
      <w:lvlText w:val="•"/>
      <w:lvlJc w:val="left"/>
      <w:pPr>
        <w:ind w:left="6957" w:hanging="284"/>
      </w:pPr>
      <w:rPr>
        <w:rFonts w:hint="default"/>
        <w:lang w:val="pl-PL" w:eastAsia="en-US" w:bidi="ar-SA"/>
      </w:rPr>
    </w:lvl>
    <w:lvl w:ilvl="8" w:tplc="F4644110">
      <w:numFmt w:val="bullet"/>
      <w:lvlText w:val="•"/>
      <w:lvlJc w:val="left"/>
      <w:pPr>
        <w:ind w:left="7851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73637DED"/>
    <w:multiLevelType w:val="hybridMultilevel"/>
    <w:tmpl w:val="68C608BE"/>
    <w:lvl w:ilvl="0" w:tplc="D738364E">
      <w:start w:val="1"/>
      <w:numFmt w:val="decimal"/>
      <w:lvlText w:val="%1."/>
      <w:lvlJc w:val="left"/>
      <w:pPr>
        <w:ind w:left="42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F24C96">
      <w:numFmt w:val="bullet"/>
      <w:lvlText w:val="-"/>
      <w:lvlJc w:val="left"/>
      <w:pPr>
        <w:ind w:left="42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A5A0D7A">
      <w:numFmt w:val="bullet"/>
      <w:lvlText w:val="•"/>
      <w:lvlJc w:val="left"/>
      <w:pPr>
        <w:ind w:left="2263" w:hanging="212"/>
      </w:pPr>
      <w:rPr>
        <w:rFonts w:hint="default"/>
        <w:lang w:val="pl-PL" w:eastAsia="en-US" w:bidi="ar-SA"/>
      </w:rPr>
    </w:lvl>
    <w:lvl w:ilvl="3" w:tplc="44F8666A">
      <w:numFmt w:val="bullet"/>
      <w:lvlText w:val="•"/>
      <w:lvlJc w:val="left"/>
      <w:pPr>
        <w:ind w:left="3185" w:hanging="212"/>
      </w:pPr>
      <w:rPr>
        <w:rFonts w:hint="default"/>
        <w:lang w:val="pl-PL" w:eastAsia="en-US" w:bidi="ar-SA"/>
      </w:rPr>
    </w:lvl>
    <w:lvl w:ilvl="4" w:tplc="910AAD10">
      <w:numFmt w:val="bullet"/>
      <w:lvlText w:val="•"/>
      <w:lvlJc w:val="left"/>
      <w:pPr>
        <w:ind w:left="4107" w:hanging="212"/>
      </w:pPr>
      <w:rPr>
        <w:rFonts w:hint="default"/>
        <w:lang w:val="pl-PL" w:eastAsia="en-US" w:bidi="ar-SA"/>
      </w:rPr>
    </w:lvl>
    <w:lvl w:ilvl="5" w:tplc="BE4AD6C2">
      <w:numFmt w:val="bullet"/>
      <w:lvlText w:val="•"/>
      <w:lvlJc w:val="left"/>
      <w:pPr>
        <w:ind w:left="5029" w:hanging="212"/>
      </w:pPr>
      <w:rPr>
        <w:rFonts w:hint="default"/>
        <w:lang w:val="pl-PL" w:eastAsia="en-US" w:bidi="ar-SA"/>
      </w:rPr>
    </w:lvl>
    <w:lvl w:ilvl="6" w:tplc="5B008FF4">
      <w:numFmt w:val="bullet"/>
      <w:lvlText w:val="•"/>
      <w:lvlJc w:val="left"/>
      <w:pPr>
        <w:ind w:left="5951" w:hanging="212"/>
      </w:pPr>
      <w:rPr>
        <w:rFonts w:hint="default"/>
        <w:lang w:val="pl-PL" w:eastAsia="en-US" w:bidi="ar-SA"/>
      </w:rPr>
    </w:lvl>
    <w:lvl w:ilvl="7" w:tplc="E5C41B90">
      <w:numFmt w:val="bullet"/>
      <w:lvlText w:val="•"/>
      <w:lvlJc w:val="left"/>
      <w:pPr>
        <w:ind w:left="6873" w:hanging="212"/>
      </w:pPr>
      <w:rPr>
        <w:rFonts w:hint="default"/>
        <w:lang w:val="pl-PL" w:eastAsia="en-US" w:bidi="ar-SA"/>
      </w:rPr>
    </w:lvl>
    <w:lvl w:ilvl="8" w:tplc="C6645EE8">
      <w:numFmt w:val="bullet"/>
      <w:lvlText w:val="•"/>
      <w:lvlJc w:val="left"/>
      <w:pPr>
        <w:ind w:left="7795" w:hanging="212"/>
      </w:pPr>
      <w:rPr>
        <w:rFonts w:hint="default"/>
        <w:lang w:val="pl-PL" w:eastAsia="en-US" w:bidi="ar-SA"/>
      </w:rPr>
    </w:lvl>
  </w:abstractNum>
  <w:abstractNum w:abstractNumId="9" w15:restartNumberingAfterBreak="0">
    <w:nsid w:val="78FF2A09"/>
    <w:multiLevelType w:val="hybridMultilevel"/>
    <w:tmpl w:val="0770D2CA"/>
    <w:lvl w:ilvl="0" w:tplc="E99826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4515794">
    <w:abstractNumId w:val="0"/>
  </w:num>
  <w:num w:numId="2" w16cid:durableId="1806309708">
    <w:abstractNumId w:val="5"/>
  </w:num>
  <w:num w:numId="3" w16cid:durableId="1253592100">
    <w:abstractNumId w:val="4"/>
  </w:num>
  <w:num w:numId="4" w16cid:durableId="1210802535">
    <w:abstractNumId w:val="7"/>
  </w:num>
  <w:num w:numId="5" w16cid:durableId="2034258356">
    <w:abstractNumId w:val="8"/>
  </w:num>
  <w:num w:numId="6" w16cid:durableId="727806820">
    <w:abstractNumId w:val="2"/>
  </w:num>
  <w:num w:numId="7" w16cid:durableId="853885288">
    <w:abstractNumId w:val="6"/>
  </w:num>
  <w:num w:numId="8" w16cid:durableId="371422165">
    <w:abstractNumId w:val="3"/>
  </w:num>
  <w:num w:numId="9" w16cid:durableId="431434006">
    <w:abstractNumId w:val="1"/>
  </w:num>
  <w:num w:numId="10" w16cid:durableId="20463261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CA"/>
    <w:rsid w:val="000004B7"/>
    <w:rsid w:val="000D3BF0"/>
    <w:rsid w:val="00163994"/>
    <w:rsid w:val="001B1733"/>
    <w:rsid w:val="001E699A"/>
    <w:rsid w:val="00292062"/>
    <w:rsid w:val="002A012F"/>
    <w:rsid w:val="002C59A3"/>
    <w:rsid w:val="002D3AA7"/>
    <w:rsid w:val="00380536"/>
    <w:rsid w:val="003B60CA"/>
    <w:rsid w:val="003C2A43"/>
    <w:rsid w:val="003D7BA0"/>
    <w:rsid w:val="003F7B55"/>
    <w:rsid w:val="004008F2"/>
    <w:rsid w:val="004318BD"/>
    <w:rsid w:val="00451743"/>
    <w:rsid w:val="004E3140"/>
    <w:rsid w:val="005E3A49"/>
    <w:rsid w:val="00624ECA"/>
    <w:rsid w:val="00671035"/>
    <w:rsid w:val="00690A33"/>
    <w:rsid w:val="00750791"/>
    <w:rsid w:val="0079047C"/>
    <w:rsid w:val="008A29A5"/>
    <w:rsid w:val="008D2BA2"/>
    <w:rsid w:val="008E249A"/>
    <w:rsid w:val="008F6468"/>
    <w:rsid w:val="00912C61"/>
    <w:rsid w:val="009272B7"/>
    <w:rsid w:val="009B7864"/>
    <w:rsid w:val="009F6FEB"/>
    <w:rsid w:val="00A40869"/>
    <w:rsid w:val="00AE24CA"/>
    <w:rsid w:val="00AE33F8"/>
    <w:rsid w:val="00B14E5A"/>
    <w:rsid w:val="00B4461B"/>
    <w:rsid w:val="00B9024D"/>
    <w:rsid w:val="00BA7D41"/>
    <w:rsid w:val="00C2572A"/>
    <w:rsid w:val="00CE3E0C"/>
    <w:rsid w:val="00D43E08"/>
    <w:rsid w:val="00D451E1"/>
    <w:rsid w:val="00DE3B1A"/>
    <w:rsid w:val="00E17589"/>
    <w:rsid w:val="00EF0B39"/>
    <w:rsid w:val="00F6610D"/>
    <w:rsid w:val="00F8679F"/>
    <w:rsid w:val="00FA0053"/>
    <w:rsid w:val="00FB32DF"/>
    <w:rsid w:val="00FC0808"/>
    <w:rsid w:val="00FC1C55"/>
    <w:rsid w:val="00FE1FC3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A5194"/>
  <w15:docId w15:val="{0421388E-D98D-4191-9BCB-13BE0C65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26" w:hanging="284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8"/>
      <w:ind w:right="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26" w:right="140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B60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60C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B60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0CA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D451E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51E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75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5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589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5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589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ormalnyWeb">
    <w:name w:val="Normal (Web)"/>
    <w:basedOn w:val="Normalny"/>
    <w:uiPriority w:val="99"/>
    <w:unhideWhenUsed/>
    <w:rsid w:val="002C59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C59A3"/>
    <w:rPr>
      <w:b/>
      <w:bCs/>
    </w:rPr>
  </w:style>
  <w:style w:type="table" w:styleId="Tabela-Siatka">
    <w:name w:val="Table Grid"/>
    <w:basedOn w:val="Standardowy"/>
    <w:uiPriority w:val="39"/>
    <w:rsid w:val="00FA0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EF0B39"/>
    <w:pPr>
      <w:widowControl/>
      <w:autoSpaceDE/>
      <w:autoSpaceDN/>
    </w:pPr>
    <w:rPr>
      <w:rFonts w:ascii="Calibri" w:hAnsi="Calibri" w:cstheme="minorBid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F0B39"/>
    <w:rPr>
      <w:rFonts w:ascii="Calibri" w:eastAsia="Times New Roman" w:hAnsi="Calibri"/>
      <w:kern w:val="2"/>
      <w:szCs w:val="21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zn@edukacja.czestochow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puap.gov.pl/wps/portal/strefa-klienta/katalog-spraw/profil-urzedu/tznczestochow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89C51-D191-45D7-B1AD-2BB19D37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</dc:creator>
  <cp:keywords/>
  <dc:description/>
  <cp:lastModifiedBy>administracjabcu3</cp:lastModifiedBy>
  <cp:revision>4</cp:revision>
  <cp:lastPrinted>2025-10-20T12:26:00Z</cp:lastPrinted>
  <dcterms:created xsi:type="dcterms:W3CDTF">2026-05-04T11:07:00Z</dcterms:created>
  <dcterms:modified xsi:type="dcterms:W3CDTF">2026-05-04T11:14:00Z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Acrobat PDFMaker 25 dla programu Word</vt:lpwstr>
  </property>
  <property fmtid="{D5CDD505-2E9C-101B-9397-08002B2CF9AE}" pid="4" name="LastSaved">
    <vt:filetime>2025-10-15T00:00:00Z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D:20250626123741</vt:lpwstr>
  </property>
</Properties>
</file>